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088" w:rsidRPr="00093088" w:rsidRDefault="00093088" w:rsidP="00093088">
      <w:pPr>
        <w:spacing w:before="150" w:after="0" w:line="460" w:lineRule="atLeast"/>
        <w:jc w:val="center"/>
        <w:outlineLvl w:val="0"/>
        <w:rPr>
          <w:rFonts w:ascii="&amp;quot" w:eastAsia="Times New Roman" w:hAnsi="&amp;quot" w:cs="Times New Roman"/>
          <w:color w:val="475C7A"/>
          <w:kern w:val="36"/>
          <w:sz w:val="48"/>
          <w:szCs w:val="48"/>
          <w:lang w:eastAsia="ru-RU"/>
        </w:rPr>
      </w:pPr>
      <w:bookmarkStart w:id="0" w:name="_GoBack"/>
      <w:r w:rsidRPr="00093088">
        <w:rPr>
          <w:rFonts w:ascii="&amp;quot" w:eastAsia="Times New Roman" w:hAnsi="&amp;quot" w:cs="Times New Roman"/>
          <w:color w:val="475C7A"/>
          <w:kern w:val="36"/>
          <w:sz w:val="48"/>
          <w:szCs w:val="48"/>
          <w:lang w:eastAsia="ru-RU"/>
        </w:rPr>
        <w:t>Консультация для родителей «Влияние лепки на развитие ребёнка»</w:t>
      </w:r>
    </w:p>
    <w:p w:rsidR="00093088" w:rsidRPr="00093088" w:rsidRDefault="00093088" w:rsidP="00093088">
      <w:pPr>
        <w:spacing w:before="150" w:after="150" w:line="240" w:lineRule="auto"/>
        <w:rPr>
          <w:rFonts w:ascii="Verdana" w:eastAsia="Times New Roman" w:hAnsi="Verdana" w:cs="Times New Roman"/>
          <w:color w:val="303F50"/>
          <w:sz w:val="48"/>
          <w:szCs w:val="4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48"/>
          <w:szCs w:val="48"/>
          <w:lang w:eastAsia="ru-RU"/>
        </w:rPr>
        <w:t> 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Задача дошкольного воспитания – подготовить ребёнка к школьному обучению. А изобразительная деятельность – одно из средств этой подготовки. Игра и </w:t>
      </w:r>
      <w:proofErr w:type="spellStart"/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изодеятельность</w:t>
      </w:r>
      <w:proofErr w:type="spellEnd"/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это основные виды детской деятельности, поэтому в детском саду им уделяется много внимания. Изобразительная деятельность в детском саду- это рисование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, лепка, аппликация. 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Лепка положительно влияет на здоровье ребёнка.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процессе манипуляций с материалами для лепки идёт естественный массаж биологически активных точек расположенных на ладонях и пальцах рук, что положительно сказывается на общем самочувствии ребёнка. Формируется общая умелость рук, в том числе и мелкая моторика - движения рук совершенствуются под контролем зрения и кинестетических ощущений, поэтому приобретаемые навыки оказывают колоссальное влияние на развитие физических и психических процессов и на всё развитие ребёнка в целом. Кроме того, решается большая часть мыслительных задач - рука действует, а мозг фиксирует ощущения, соединяя их со зрительными, слуховыми, тактильными восприятиями в сложные, интегрированные образы и представления.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процессе лепки ребенок разминает пальцами тесто, глину, пластилин; регулирует силу нажатия; координирует работу обеих рук одновременно. Данная работа способствует подготовке руки к письму, укрепляя мелкие мышцы руки, учит регулировать нажим при письме, красиво писать, не испытывая при этом усталости и отрицательных эмоций.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В процессе лепки развиваются все психические процессы: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1) восприятие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– </w:t>
      </w:r>
      <w:r w:rsidRPr="00093088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процесс приема и переработки человеком различной информации, поступающей в мозг через органы чувств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. Ребенок отражает объект в целом, выделяет его части, соотносит пропорции изображения, учится условно передавать с помощью символов реальные объекты и формы, обобщает, анализирует, сравнивает;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 xml:space="preserve">2) </w:t>
      </w: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память</w:t>
      </w:r>
      <w:r w:rsidRPr="00093088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 xml:space="preserve"> - 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ребенок воспроизводит запечатленные и сохраненные представления и образы окружающего мира, обращается к художественному слову, описывая или обыгрывая скульптуры;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3) </w:t>
      </w: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внимание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 – </w:t>
      </w:r>
      <w:r w:rsidRPr="00093088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состояние психологической концентрации, сосредоточенность на каком-либо объекте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. Ребенок учится концентрироваться на выполнении работы долгое время;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4) </w:t>
      </w: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мышление</w:t>
      </w:r>
      <w:r w:rsidRPr="00093088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 xml:space="preserve"> 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ребенок учится анализировать качество выполнения поделки, устранять имеющиеся ошибки, планировать свою деятельность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Влияние лепки на развития эмоциональной сферы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Эмоциональное душевное обогащение ребенка осуществляется посредством знакомства с произведениями искусства разных жанров, что позволяет обогатить впечатления ребенка, его воображение (способность представлять отсутствующий или реально не существующий объект, удерживать его в сознании и мысленно манипулировать им).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лепке ребенок передает свои впечатления об окружающем мире, свои эмоции, переживания, впечатления, свое отношение к миру. Учится передавать выразительность изображаемых образов, овладевает способами творческих действий, которые в дальнейшем помогут ему самостоятельно организовать свою деятельность.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Рассматривая свойства предмета (форму, строение, цвет, величину, расположение в пространстве), у детей развивает чувство цвета, формы, ритма, являющиеся компонентами эстетического чувства. Эстетическое восприятие, прежде всего, следует направлять на предмет в целом - красоту цвета, стройность формы, пропорциональность частей и т. д. Затем обращаем внимание детей на отдельные свойства, которые необходимо будет передать в работе. В конце рассматривания и анализа предмета вновь возвращаемся к целостному восприятию.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Влияние лепки на социализацию ребенка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Ребенок связан с окружающими его людьми взаимными правилами и обязанностями:</w:t>
      </w:r>
    </w:p>
    <w:bookmarkEnd w:id="0"/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- «для себя» - подчинение правилам, самоутверждение в коллективе сверстников, презентация себя и своих возможностей;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 xml:space="preserve">- 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«для других» - выполнение обязанностей, объединение общим делом, заданием, распределение ролей и зоны ответственности, умение слушать других, доказывать свою точку зрения.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Во время лепки у детей формируются такие личностные качества, как </w:t>
      </w: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инициативность, пытливость, самостоятельность, целенаправленность, сосредоточенность.</w:t>
      </w:r>
      <w:r w:rsidRPr="00093088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 xml:space="preserve"> 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Проявляется </w:t>
      </w:r>
      <w:r w:rsidRPr="00093088">
        <w:rPr>
          <w:rFonts w:ascii="Verdana" w:eastAsia="Times New Roman" w:hAnsi="Verdana" w:cs="Times New Roman"/>
          <w:b/>
          <w:bCs/>
          <w:i/>
          <w:iCs/>
          <w:color w:val="303F50"/>
          <w:sz w:val="28"/>
          <w:szCs w:val="28"/>
          <w:lang w:eastAsia="ru-RU"/>
        </w:rPr>
        <w:t>произвольность поведения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- способность действовать по собственной инициативе, сознательно подчинять свои действия правилу; ориентироваться на заданную систему требований; внимательно слушать говорящего и точно выполнять задания, предлагаемые в устной форме; самостоятельно выполнять требуемое задание по заданному образцу; доводить дело до конца.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Детская лепка имеет еще и общественную направленность (отражение явлений общественной жизни, посильное участие в общественной жизни). Ребенок изготавливает поделку не только для себя, но и для окружающих его людей. В процессе совместной деятельности дети могут готовить выставки своих поделок, совместно выполнять поручения типа «мастерим подарки для малышей», «кукольный театр своими руками», «сочиняем сказку».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заключении хочется сказать. Лепка ненавязчиво и интересно позволяет сформировать важные для готовности к школе процессы, приобрести навыки. Все это происходит в психологически комфортной для воспитанника обстановке, не требующей сознательного контроля, специальных волевых усилий.</w:t>
      </w:r>
    </w:p>
    <w:p w:rsidR="00093088" w:rsidRPr="00093088" w:rsidRDefault="00093088" w:rsidP="00093088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детск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ом саду дети лепят</w:t>
      </w:r>
      <w:r w:rsidRPr="00093088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из глины, солёного теста, пластилина.</w:t>
      </w:r>
    </w:p>
    <w:p w:rsidR="003A315C" w:rsidRPr="00093088" w:rsidRDefault="003A315C" w:rsidP="00093088">
      <w:pPr>
        <w:jc w:val="both"/>
        <w:rPr>
          <w:sz w:val="28"/>
          <w:szCs w:val="28"/>
        </w:rPr>
      </w:pPr>
    </w:p>
    <w:sectPr w:rsidR="003A315C" w:rsidRPr="0009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88"/>
    <w:rsid w:val="00093088"/>
    <w:rsid w:val="003A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A554F-BC4D-497D-8323-C035E8D2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2018-05-23T04:27:00Z</dcterms:created>
  <dcterms:modified xsi:type="dcterms:W3CDTF">2018-05-23T04:32:00Z</dcterms:modified>
</cp:coreProperties>
</file>